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402" w:lineRule="exact"/>
        <w:ind w:left="3374" w:right="3378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Arial" w:hAnsi="Arial" w:eastAsia="宋体" w:cs="Arial"/>
          <w:b/>
          <w:bCs/>
          <w:spacing w:val="0"/>
          <w:w w:val="99"/>
          <w:position w:val="0"/>
          <w:sz w:val="32"/>
          <w:szCs w:val="32"/>
          <w:lang w:eastAsia="zh-CN"/>
        </w:rPr>
        <w:t>体系</w:t>
      </w:r>
      <w:bookmarkStart w:id="0" w:name="_GoBack"/>
      <w:bookmarkEnd w:id="0"/>
      <w:r>
        <w:rPr>
          <w:rFonts w:ascii="宋体" w:hAnsi="宋体" w:eastAsia="宋体" w:cs="宋体"/>
          <w:spacing w:val="2"/>
          <w:w w:val="99"/>
          <w:position w:val="0"/>
          <w:sz w:val="32"/>
          <w:szCs w:val="32"/>
        </w:rPr>
        <w:t>认证收费</w:t>
      </w:r>
      <w:r>
        <w:rPr>
          <w:rFonts w:ascii="宋体" w:hAnsi="宋体" w:eastAsia="宋体" w:cs="宋体"/>
          <w:spacing w:val="0"/>
          <w:w w:val="99"/>
          <w:position w:val="0"/>
          <w:sz w:val="32"/>
          <w:szCs w:val="32"/>
        </w:rPr>
        <w:t>标准</w:t>
      </w:r>
    </w:p>
    <w:p>
      <w:pPr>
        <w:spacing w:before="4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93" w:right="134" w:firstLine="4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0"/>
          <w:w w:val="100"/>
          <w:sz w:val="28"/>
          <w:szCs w:val="28"/>
        </w:rPr>
        <w:t>1.</w:t>
      </w:r>
      <w:r>
        <w:rPr>
          <w:rFonts w:ascii="Arial" w:hAnsi="Arial" w:eastAsia="Arial" w:cs="Arial"/>
          <w:spacing w:val="55"/>
          <w:w w:val="10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管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理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体系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认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证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机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构为中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介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服务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组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织</w:t>
      </w:r>
      <w:r>
        <w:rPr>
          <w:rFonts w:ascii="宋体" w:hAnsi="宋体" w:eastAsia="宋体" w:cs="宋体"/>
          <w:spacing w:val="-110"/>
          <w:w w:val="100"/>
          <w:sz w:val="28"/>
          <w:szCs w:val="28"/>
        </w:rPr>
        <w:t>，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认证收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费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主要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用于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与认证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有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关的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人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员 经费、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房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屋、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设备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等固定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资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产折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旧和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维护费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、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办公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费用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，以及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上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交认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可机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构的 年费及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国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家规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定的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其他费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用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、为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获证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组织的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宣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传费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用等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，本着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非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营利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原则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向受 审核方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收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取认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证费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。</w:t>
      </w:r>
    </w:p>
    <w:p>
      <w:pPr>
        <w:spacing w:before="44" w:after="0" w:line="420" w:lineRule="exact"/>
        <w:ind w:left="193" w:right="130" w:firstLine="4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0"/>
          <w:w w:val="100"/>
          <w:sz w:val="28"/>
          <w:szCs w:val="28"/>
        </w:rPr>
        <w:t>2.</w:t>
      </w:r>
      <w:r>
        <w:rPr>
          <w:rFonts w:ascii="Arial" w:hAnsi="Arial" w:eastAsia="Arial" w:cs="Arial"/>
          <w:spacing w:val="55"/>
          <w:w w:val="10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管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理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体系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认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证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收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费项目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包</w:t>
      </w:r>
      <w:r>
        <w:rPr>
          <w:rFonts w:ascii="宋体" w:hAnsi="宋体" w:eastAsia="宋体" w:cs="宋体"/>
          <w:spacing w:val="1"/>
          <w:w w:val="100"/>
          <w:sz w:val="28"/>
          <w:szCs w:val="28"/>
        </w:rPr>
        <w:t>括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:</w:t>
      </w:r>
      <w:r>
        <w:rPr>
          <w:rFonts w:ascii="Arial" w:hAnsi="Arial" w:eastAsia="Arial" w:cs="Arial"/>
          <w:spacing w:val="55"/>
          <w:w w:val="10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申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请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受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理费</w:t>
      </w:r>
      <w:r>
        <w:rPr>
          <w:rFonts w:ascii="宋体" w:hAnsi="宋体" w:eastAsia="宋体" w:cs="宋体"/>
          <w:spacing w:val="-14"/>
          <w:w w:val="100"/>
          <w:sz w:val="28"/>
          <w:szCs w:val="28"/>
        </w:rPr>
        <w:t>、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审核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费</w:t>
      </w:r>
      <w:r>
        <w:rPr>
          <w:rFonts w:ascii="宋体" w:hAnsi="宋体" w:eastAsia="宋体" w:cs="宋体"/>
          <w:spacing w:val="-12"/>
          <w:w w:val="100"/>
          <w:sz w:val="28"/>
          <w:szCs w:val="28"/>
        </w:rPr>
        <w:t>、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审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定与注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册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费</w:t>
      </w:r>
      <w:r>
        <w:rPr>
          <w:rFonts w:ascii="宋体" w:hAnsi="宋体" w:eastAsia="宋体" w:cs="宋体"/>
          <w:spacing w:val="-14"/>
          <w:w w:val="100"/>
          <w:sz w:val="28"/>
          <w:szCs w:val="28"/>
        </w:rPr>
        <w:t>、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证书 标志使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用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费。</w:t>
      </w:r>
    </w:p>
    <w:p>
      <w:pPr>
        <w:spacing w:before="0" w:after="0" w:line="420" w:lineRule="exact"/>
        <w:ind w:left="193" w:right="132" w:firstLine="42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0"/>
          <w:w w:val="100"/>
          <w:sz w:val="28"/>
          <w:szCs w:val="28"/>
        </w:rPr>
        <w:t xml:space="preserve">3.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审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核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费按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审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核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所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需的</w:t>
      </w:r>
      <w:r>
        <w:rPr>
          <w:rFonts w:ascii="宋体" w:hAnsi="宋体" w:eastAsia="宋体" w:cs="宋体"/>
          <w:spacing w:val="1"/>
          <w:w w:val="100"/>
          <w:sz w:val="28"/>
          <w:szCs w:val="28"/>
        </w:rPr>
        <w:t>人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·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日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收取</w:t>
      </w:r>
      <w:r>
        <w:rPr>
          <w:rFonts w:ascii="宋体" w:hAnsi="宋体" w:eastAsia="宋体" w:cs="宋体"/>
          <w:spacing w:val="-17"/>
          <w:w w:val="100"/>
          <w:sz w:val="28"/>
          <w:szCs w:val="28"/>
        </w:rPr>
        <w:t>，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审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核所需</w:t>
      </w:r>
      <w:r>
        <w:rPr>
          <w:rFonts w:ascii="宋体" w:hAnsi="宋体" w:eastAsia="宋体" w:cs="宋体"/>
          <w:spacing w:val="1"/>
          <w:w w:val="100"/>
          <w:sz w:val="28"/>
          <w:szCs w:val="28"/>
        </w:rPr>
        <w:t>人</w:t>
      </w:r>
      <w:r>
        <w:rPr>
          <w:rFonts w:ascii="Arial" w:hAnsi="Arial" w:eastAsia="Arial" w:cs="Arial"/>
          <w:spacing w:val="-2"/>
          <w:w w:val="100"/>
          <w:sz w:val="28"/>
          <w:szCs w:val="28"/>
        </w:rPr>
        <w:t>·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日参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考认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可机构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相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关文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件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执 行</w:t>
      </w:r>
      <w:r>
        <w:rPr>
          <w:rFonts w:ascii="宋体" w:hAnsi="宋体" w:eastAsia="宋体" w:cs="宋体"/>
          <w:spacing w:val="-12"/>
          <w:w w:val="100"/>
          <w:sz w:val="28"/>
          <w:szCs w:val="28"/>
        </w:rPr>
        <w:t>，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每次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审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核所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用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时间取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决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于申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请认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证组织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规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模</w:t>
      </w:r>
      <w:r>
        <w:rPr>
          <w:rFonts w:ascii="宋体" w:hAnsi="宋体" w:eastAsia="宋体" w:cs="宋体"/>
          <w:spacing w:val="-12"/>
          <w:w w:val="100"/>
          <w:sz w:val="28"/>
          <w:szCs w:val="28"/>
        </w:rPr>
        <w:t>、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 xml:space="preserve">场 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所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分布和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选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用的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体系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标准 以及组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织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类型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等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。</w:t>
      </w:r>
    </w:p>
    <w:p>
      <w:pPr>
        <w:spacing w:before="0" w:after="0" w:line="420" w:lineRule="exact"/>
        <w:ind w:left="193" w:right="252" w:firstLine="42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0"/>
          <w:w w:val="100"/>
          <w:sz w:val="28"/>
          <w:szCs w:val="28"/>
        </w:rPr>
        <w:t xml:space="preserve">4.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因在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认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证审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核或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监督审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核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或再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认证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审核中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发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现严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重不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符合项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而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需要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现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场 跟踪时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，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或者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在证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书有效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期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内发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生关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于获证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组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织的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投诉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并确认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为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受审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核方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责任 时以及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其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它可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能导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致追加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审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核的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情况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时，按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实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际增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加的</w:t>
      </w:r>
      <w:r>
        <w:rPr>
          <w:rFonts w:ascii="宋体" w:hAnsi="宋体" w:eastAsia="宋体" w:cs="宋体"/>
          <w:spacing w:val="3"/>
          <w:w w:val="100"/>
          <w:sz w:val="28"/>
          <w:szCs w:val="28"/>
        </w:rPr>
        <w:t>人</w:t>
      </w:r>
      <w:r>
        <w:rPr>
          <w:rFonts w:ascii="Arial" w:hAnsi="Arial" w:eastAsia="Arial" w:cs="Arial"/>
          <w:spacing w:val="0"/>
          <w:w w:val="100"/>
          <w:sz w:val="28"/>
          <w:szCs w:val="28"/>
        </w:rPr>
        <w:t>·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日数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计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收费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用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。</w:t>
      </w:r>
    </w:p>
    <w:p>
      <w:pPr>
        <w:spacing w:before="0" w:after="0" w:line="395" w:lineRule="exact"/>
        <w:ind w:left="613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0"/>
          <w:w w:val="100"/>
          <w:position w:val="-1"/>
          <w:sz w:val="28"/>
          <w:szCs w:val="28"/>
        </w:rPr>
        <w:t>5.</w:t>
      </w:r>
      <w:r>
        <w:rPr>
          <w:rFonts w:ascii="Arial" w:hAnsi="Arial" w:eastAsia="Arial" w:cs="Arial"/>
          <w:spacing w:val="55"/>
          <w:w w:val="100"/>
          <w:position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当</w:t>
      </w:r>
      <w:r>
        <w:rPr>
          <w:rFonts w:ascii="宋体" w:hAnsi="宋体" w:eastAsia="宋体" w:cs="宋体"/>
          <w:spacing w:val="-3"/>
          <w:w w:val="100"/>
          <w:position w:val="-1"/>
          <w:sz w:val="28"/>
          <w:szCs w:val="28"/>
        </w:rPr>
        <w:t>获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证组</w:t>
      </w:r>
      <w:r>
        <w:rPr>
          <w:rFonts w:ascii="宋体" w:hAnsi="宋体" w:eastAsia="宋体" w:cs="宋体"/>
          <w:spacing w:val="-3"/>
          <w:w w:val="100"/>
          <w:position w:val="-1"/>
          <w:sz w:val="28"/>
          <w:szCs w:val="28"/>
        </w:rPr>
        <w:t>织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申</w:t>
      </w:r>
      <w:r>
        <w:rPr>
          <w:rFonts w:ascii="宋体" w:hAnsi="宋体" w:eastAsia="宋体" w:cs="宋体"/>
          <w:spacing w:val="-3"/>
          <w:w w:val="100"/>
          <w:position w:val="-1"/>
          <w:sz w:val="28"/>
          <w:szCs w:val="28"/>
        </w:rPr>
        <w:t>请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扩大认</w:t>
      </w:r>
      <w:r>
        <w:rPr>
          <w:rFonts w:ascii="宋体" w:hAnsi="宋体" w:eastAsia="宋体" w:cs="宋体"/>
          <w:spacing w:val="-3"/>
          <w:w w:val="100"/>
          <w:position w:val="-1"/>
          <w:sz w:val="28"/>
          <w:szCs w:val="28"/>
        </w:rPr>
        <w:t>证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范围时</w:t>
      </w:r>
      <w:r>
        <w:rPr>
          <w:rFonts w:ascii="宋体" w:hAnsi="宋体" w:eastAsia="宋体" w:cs="宋体"/>
          <w:spacing w:val="-110"/>
          <w:w w:val="100"/>
          <w:position w:val="-1"/>
          <w:sz w:val="28"/>
          <w:szCs w:val="28"/>
        </w:rPr>
        <w:t>，</w:t>
      </w:r>
      <w:r>
        <w:rPr>
          <w:rFonts w:ascii="宋体" w:hAnsi="宋体" w:eastAsia="宋体" w:cs="宋体"/>
          <w:spacing w:val="-3"/>
          <w:w w:val="100"/>
          <w:position w:val="-1"/>
          <w:sz w:val="28"/>
          <w:szCs w:val="28"/>
        </w:rPr>
        <w:t>根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据组织</w:t>
      </w:r>
      <w:r>
        <w:rPr>
          <w:rFonts w:ascii="宋体" w:hAnsi="宋体" w:eastAsia="宋体" w:cs="宋体"/>
          <w:spacing w:val="-3"/>
          <w:w w:val="100"/>
          <w:position w:val="-1"/>
          <w:sz w:val="28"/>
          <w:szCs w:val="28"/>
        </w:rPr>
        <w:t>拟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扩大</w:t>
      </w:r>
      <w:r>
        <w:rPr>
          <w:rFonts w:ascii="宋体" w:hAnsi="宋体" w:eastAsia="宋体" w:cs="宋体"/>
          <w:spacing w:val="-3"/>
          <w:w w:val="100"/>
          <w:position w:val="-1"/>
          <w:sz w:val="28"/>
          <w:szCs w:val="28"/>
        </w:rPr>
        <w:t>部分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及组织</w:t>
      </w:r>
      <w:r>
        <w:rPr>
          <w:rFonts w:ascii="宋体" w:hAnsi="宋体" w:eastAsia="宋体" w:cs="宋体"/>
          <w:spacing w:val="-3"/>
          <w:w w:val="100"/>
          <w:position w:val="-1"/>
          <w:sz w:val="28"/>
          <w:szCs w:val="28"/>
        </w:rPr>
        <w:t>管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理机</w:t>
      </w:r>
      <w:r>
        <w:rPr>
          <w:rFonts w:ascii="宋体" w:hAnsi="宋体" w:eastAsia="宋体" w:cs="宋体"/>
          <w:spacing w:val="-3"/>
          <w:w w:val="100"/>
          <w:position w:val="-1"/>
          <w:sz w:val="28"/>
          <w:szCs w:val="28"/>
        </w:rPr>
        <w:t>构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的</w:t>
      </w:r>
    </w:p>
    <w:p>
      <w:pPr>
        <w:spacing w:before="0" w:after="0" w:line="420" w:lineRule="exact"/>
        <w:ind w:left="193" w:right="-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规模、</w:t>
      </w:r>
      <w:r>
        <w:rPr>
          <w:rFonts w:ascii="宋体" w:hAnsi="宋体" w:eastAsia="宋体" w:cs="宋体"/>
          <w:spacing w:val="-3"/>
          <w:w w:val="100"/>
          <w:position w:val="-1"/>
          <w:sz w:val="28"/>
          <w:szCs w:val="28"/>
        </w:rPr>
        <w:t>复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杂程</w:t>
      </w:r>
      <w:r>
        <w:rPr>
          <w:rFonts w:ascii="宋体" w:hAnsi="宋体" w:eastAsia="宋体" w:cs="宋体"/>
          <w:spacing w:val="-3"/>
          <w:w w:val="100"/>
          <w:position w:val="-1"/>
          <w:sz w:val="28"/>
          <w:szCs w:val="28"/>
        </w:rPr>
        <w:t>度等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计算审</w:t>
      </w:r>
      <w:r>
        <w:rPr>
          <w:rFonts w:ascii="宋体" w:hAnsi="宋体" w:eastAsia="宋体" w:cs="宋体"/>
          <w:spacing w:val="-3"/>
          <w:w w:val="100"/>
          <w:position w:val="-1"/>
          <w:sz w:val="28"/>
          <w:szCs w:val="28"/>
        </w:rPr>
        <w:t>核</w:t>
      </w:r>
      <w:r>
        <w:rPr>
          <w:rFonts w:ascii="宋体" w:hAnsi="宋体" w:eastAsia="宋体" w:cs="宋体"/>
          <w:spacing w:val="2"/>
          <w:w w:val="100"/>
          <w:position w:val="-1"/>
          <w:sz w:val="28"/>
          <w:szCs w:val="28"/>
        </w:rPr>
        <w:t>人</w:t>
      </w:r>
      <w:r>
        <w:rPr>
          <w:rFonts w:ascii="Arial" w:hAnsi="Arial" w:eastAsia="Arial" w:cs="Arial"/>
          <w:spacing w:val="0"/>
          <w:w w:val="100"/>
          <w:position w:val="-1"/>
          <w:sz w:val="28"/>
          <w:szCs w:val="28"/>
        </w:rPr>
        <w:t>·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日</w:t>
      </w:r>
      <w:r>
        <w:rPr>
          <w:rFonts w:ascii="宋体" w:hAnsi="宋体" w:eastAsia="宋体" w:cs="宋体"/>
          <w:spacing w:val="-3"/>
          <w:w w:val="100"/>
          <w:position w:val="-1"/>
          <w:sz w:val="28"/>
          <w:szCs w:val="28"/>
        </w:rPr>
        <w:t>数</w:t>
      </w:r>
      <w:r>
        <w:rPr>
          <w:rFonts w:ascii="宋体" w:hAnsi="宋体" w:eastAsia="宋体" w:cs="宋体"/>
          <w:spacing w:val="0"/>
          <w:w w:val="100"/>
          <w:position w:val="-1"/>
          <w:sz w:val="28"/>
          <w:szCs w:val="28"/>
        </w:rPr>
        <w:t>。</w:t>
      </w:r>
    </w:p>
    <w:p>
      <w:pPr>
        <w:spacing w:before="24" w:after="0" w:line="420" w:lineRule="exact"/>
        <w:ind w:left="193" w:right="19" w:firstLine="4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pacing w:val="0"/>
          <w:w w:val="100"/>
          <w:sz w:val="28"/>
          <w:szCs w:val="28"/>
        </w:rPr>
        <w:t>6.</w:t>
      </w:r>
      <w:r>
        <w:rPr>
          <w:rFonts w:ascii="Arial" w:hAnsi="Arial" w:eastAsia="Arial" w:cs="Arial"/>
          <w:spacing w:val="63"/>
          <w:w w:val="10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审核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组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来往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申请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认证组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织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的交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通费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及食宿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等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费用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，由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申请认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证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组织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承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担， 按实际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费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用报</w:t>
      </w:r>
      <w:r>
        <w:rPr>
          <w:rFonts w:ascii="宋体" w:hAnsi="宋体" w:eastAsia="宋体" w:cs="宋体"/>
          <w:spacing w:val="-3"/>
          <w:w w:val="100"/>
          <w:sz w:val="28"/>
          <w:szCs w:val="28"/>
        </w:rPr>
        <w:t>销</w:t>
      </w:r>
      <w:r>
        <w:rPr>
          <w:rFonts w:ascii="宋体" w:hAnsi="宋体" w:eastAsia="宋体" w:cs="宋体"/>
          <w:spacing w:val="0"/>
          <w:w w:val="100"/>
          <w:sz w:val="28"/>
          <w:szCs w:val="28"/>
        </w:rPr>
        <w:t>。</w:t>
      </w:r>
    </w:p>
    <w:tbl>
      <w:tblPr>
        <w:tblStyle w:val="2"/>
        <w:tblW w:w="0" w:type="auto"/>
        <w:tblInd w:w="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3469"/>
        <w:gridCol w:w="2801"/>
        <w:gridCol w:w="29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exact"/>
        </w:trPr>
        <w:tc>
          <w:tcPr>
            <w:tcW w:w="9717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</w:trPr>
        <w:tc>
          <w:tcPr>
            <w:tcW w:w="468" w:type="dxa"/>
            <w:tcBorders>
              <w:top w:val="single" w:color="000000" w:sz="14" w:space="0"/>
              <w:left w:val="single" w:color="EDEBE0" w:sz="26" w:space="0"/>
              <w:bottom w:val="single" w:color="000000" w:sz="12" w:space="0"/>
              <w:right w:val="single" w:color="000000" w:sz="4" w:space="0"/>
            </w:tcBorders>
            <w:shd w:val="clear" w:color="auto" w:fill="EDEBE0"/>
          </w:tcPr>
          <w:p>
            <w:pPr>
              <w:spacing w:before="17" w:after="0" w:line="312" w:lineRule="exact"/>
              <w:ind w:left="82" w:right="3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序 号</w:t>
            </w:r>
          </w:p>
        </w:tc>
        <w:tc>
          <w:tcPr>
            <w:tcW w:w="3469" w:type="dxa"/>
            <w:tcBorders>
              <w:top w:val="single" w:color="000000" w:sz="1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EDEBE0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211" w:right="119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收费项目</w:t>
            </w:r>
          </w:p>
        </w:tc>
        <w:tc>
          <w:tcPr>
            <w:tcW w:w="2801" w:type="dxa"/>
            <w:tcBorders>
              <w:top w:val="single" w:color="000000" w:sz="1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EDEBE0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916" w:right="-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收费标准</w:t>
            </w:r>
          </w:p>
        </w:tc>
        <w:tc>
          <w:tcPr>
            <w:tcW w:w="2979" w:type="dxa"/>
            <w:tcBorders>
              <w:top w:val="single" w:color="000000" w:sz="14" w:space="0"/>
              <w:left w:val="single" w:color="000000" w:sz="4" w:space="0"/>
              <w:bottom w:val="single" w:color="000000" w:sz="12" w:space="0"/>
              <w:right w:val="single" w:color="EDEBE0" w:sz="26" w:space="0"/>
            </w:tcBorders>
            <w:shd w:val="clear" w:color="auto" w:fill="EDEBE0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195" w:right="114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</w:trPr>
        <w:tc>
          <w:tcPr>
            <w:tcW w:w="46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5" w:right="103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129" w:right="-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申请受理费</w:t>
            </w:r>
          </w:p>
        </w:tc>
        <w:tc>
          <w:tcPr>
            <w:tcW w:w="280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649" w:right="-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人民币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元</w:t>
            </w:r>
          </w:p>
        </w:tc>
        <w:tc>
          <w:tcPr>
            <w:tcW w:w="297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645" w:right="-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注册审核时收取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</w:trPr>
        <w:tc>
          <w:tcPr>
            <w:tcW w:w="46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5" w:right="103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09" w:right="-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审定与注册费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649" w:right="-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人民币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元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22" w:after="0" w:line="312" w:lineRule="exact"/>
              <w:ind w:left="1245" w:right="72" w:hanging="108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注册审核及再认证审核时 收取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</w:trPr>
        <w:tc>
          <w:tcPr>
            <w:tcW w:w="46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15" w:right="103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40" w:lineRule="auto"/>
              <w:ind w:left="889" w:right="-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证书标志使用费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40" w:lineRule="auto"/>
              <w:ind w:left="649" w:right="-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人民币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元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79" w:after="0" w:line="312" w:lineRule="exact"/>
              <w:ind w:left="765" w:right="12" w:hanging="66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注册审核</w:t>
            </w:r>
            <w:r>
              <w:rPr>
                <w:rFonts w:ascii="宋体" w:hAnsi="宋体" w:eastAsia="宋体" w:cs="宋体"/>
                <w:spacing w:val="-120"/>
                <w:w w:val="100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监督审核及再认 证审核时收取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468" w:type="dxa"/>
            <w:tcBorders>
              <w:top w:val="single" w:color="000000" w:sz="4" w:space="0"/>
              <w:left w:val="single" w:color="000000" w:sz="12" w:space="0"/>
              <w:bottom w:val="single" w:color="000000" w:sz="18" w:space="0"/>
              <w:right w:val="single" w:color="000000" w:sz="4" w:space="0"/>
            </w:tcBorders>
            <w:shd w:val="clear" w:color="auto" w:fill="EDEBE0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5" w:right="103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331" w:right="131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审核费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人民币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元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×</w:t>
            </w: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人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·</w:t>
            </w: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日数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2" w:space="0"/>
            </w:tcBorders>
          </w:tcPr>
          <w:p>
            <w:pPr>
              <w:spacing w:before="19" w:after="0" w:line="312" w:lineRule="exact"/>
              <w:ind w:left="1005" w:right="72" w:hanging="8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按认可机构的规定确定审 核人日数</w:t>
            </w:r>
          </w:p>
        </w:tc>
      </w:tr>
    </w:tbl>
    <w:p>
      <w:pPr>
        <w:spacing w:before="3" w:after="0" w:line="120" w:lineRule="exact"/>
        <w:jc w:val="left"/>
        <w:rPr>
          <w:sz w:val="12"/>
          <w:szCs w:val="12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6" w:after="0" w:line="240" w:lineRule="auto"/>
        <w:ind w:right="1138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3"/>
          <w:w w:val="100"/>
          <w:sz w:val="18"/>
          <w:szCs w:val="18"/>
        </w:rPr>
        <w:t>P</w:t>
      </w:r>
      <w:r>
        <w:rPr>
          <w:rFonts w:ascii="Times New Roman" w:hAnsi="Times New Roman" w:eastAsia="Times New Roman" w:cs="Times New Roman"/>
          <w:spacing w:val="-1"/>
          <w:w w:val="100"/>
          <w:sz w:val="18"/>
          <w:szCs w:val="18"/>
        </w:rPr>
        <w:t>ag</w:t>
      </w:r>
      <w:r>
        <w:rPr>
          <w:rFonts w:ascii="Times New Roman" w:hAnsi="Times New Roman" w:eastAsia="Times New Roman" w:cs="Times New Roman"/>
          <w:spacing w:val="0"/>
          <w:w w:val="100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spacing w:val="43"/>
          <w:w w:val="100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18"/>
          <w:szCs w:val="18"/>
        </w:rPr>
        <w:t xml:space="preserve">1  </w:t>
      </w:r>
      <w:r>
        <w:rPr>
          <w:rFonts w:ascii="Times New Roman" w:hAnsi="Times New Roman" w:eastAsia="Times New Roman" w:cs="Times New Roman"/>
          <w:spacing w:val="1"/>
          <w:w w:val="100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sz w:val="18"/>
          <w:szCs w:val="18"/>
        </w:rPr>
        <w:t>f</w:t>
      </w:r>
      <w:r>
        <w:rPr>
          <w:rFonts w:ascii="Times New Roman" w:hAnsi="Times New Roman" w:eastAsia="Times New Roman" w:cs="Times New Roman"/>
          <w:spacing w:val="44"/>
          <w:w w:val="100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18"/>
          <w:szCs w:val="18"/>
        </w:rPr>
        <w:t>1</w:t>
      </w:r>
    </w:p>
    <w:sectPr>
      <w:type w:val="continuous"/>
      <w:pgSz w:w="11920" w:h="16840"/>
      <w:pgMar w:top="880" w:right="920" w:bottom="280" w:left="9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0A472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2021-01-29T10:52:00Z</dcterms:created>
  <dc:creator>wzd</dc:creator>
  <cp:lastModifiedBy>admin</cp:lastModifiedBy>
  <dcterms:modified xsi:type="dcterms:W3CDTF">2021-01-29T03:10:47Z</dcterms:modified>
  <dc:title>中国进出口商品质量认证中心浙江评审中心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LastSaved">
    <vt:filetime>2021-01-29T00:00:00Z</vt:filetime>
  </property>
  <property fmtid="{D5CDD505-2E9C-101B-9397-08002B2CF9AE}" pid="4" name="KSOProductBuildVer">
    <vt:lpwstr>2052-11.1.0.10314</vt:lpwstr>
  </property>
</Properties>
</file>